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71" w:rsidRPr="00B82471" w:rsidRDefault="00B82471" w:rsidP="00B82471">
      <w:pPr>
        <w:jc w:val="center"/>
        <w:rPr>
          <w:rFonts w:ascii="Times New Roman" w:hAnsi="Times New Roman" w:cs="Times New Roman"/>
        </w:rPr>
      </w:pPr>
      <w:r w:rsidRPr="00B82471">
        <w:rPr>
          <w:rFonts w:ascii="Times New Roman" w:hAnsi="Times New Roman" w:cs="Times New Roman"/>
        </w:rPr>
        <w:t xml:space="preserve">План мероприятий по улучшению качества работы </w:t>
      </w:r>
      <w:r>
        <w:rPr>
          <w:rFonts w:ascii="Times New Roman" w:hAnsi="Times New Roman" w:cs="Times New Roman"/>
        </w:rPr>
        <w:t>МБУК ДНТ «Эйгэ» на 2021 год.</w:t>
      </w:r>
    </w:p>
    <w:tbl>
      <w:tblPr>
        <w:tblStyle w:val="a7"/>
        <w:tblpPr w:leftFromText="180" w:rightFromText="180" w:vertAnchor="page" w:horzAnchor="page" w:tblpX="1891" w:tblpY="1480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525"/>
        <w:gridCol w:w="1287"/>
        <w:gridCol w:w="1701"/>
        <w:gridCol w:w="2693"/>
      </w:tblGrid>
      <w:tr w:rsidR="00B82471" w:rsidRPr="00B82471" w:rsidTr="009653D4">
        <w:tc>
          <w:tcPr>
            <w:tcW w:w="704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Критерий / показатель рейтинговая, по которому не получен максимальный балл, текущее значение</w:t>
            </w:r>
          </w:p>
        </w:tc>
        <w:tc>
          <w:tcPr>
            <w:tcW w:w="4525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28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Ожидаемы результат</w:t>
            </w:r>
          </w:p>
        </w:tc>
      </w:tr>
      <w:tr w:rsidR="00B82471" w:rsidRPr="00B82471" w:rsidTr="009653D4">
        <w:trPr>
          <w:trHeight w:val="2370"/>
        </w:trPr>
        <w:tc>
          <w:tcPr>
            <w:tcW w:w="704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Обеспечить доступность организации для инвалидов - обеспечить необходимым оборудованием и услугами в соответствии с требуемыми в рамках программы Доступная среда</w:t>
            </w:r>
          </w:p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(пандусы, оборудо</w:t>
            </w:r>
            <w:bookmarkStart w:id="0" w:name="_GoBack"/>
            <w:bookmarkEnd w:id="0"/>
            <w:r w:rsidRPr="00B82471">
              <w:rPr>
                <w:rFonts w:ascii="Times New Roman" w:hAnsi="Times New Roman" w:cs="Times New Roman"/>
              </w:rPr>
              <w:t>вание санитарно-гигиенических помещений)</w:t>
            </w:r>
          </w:p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Проведение аудита существующего уровня комфортности пребывания в учреждении: количества и качества мест для сидения, чистоты помещений. Устранение выявленных недочетов. Систематический контроль качества выполнения работ.</w:t>
            </w:r>
          </w:p>
        </w:tc>
        <w:tc>
          <w:tcPr>
            <w:tcW w:w="128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01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Алексеева Г.П</w:t>
            </w:r>
          </w:p>
        </w:tc>
        <w:tc>
          <w:tcPr>
            <w:tcW w:w="2693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Повышение комфортности условий для инвалидов предоставления услуг за счет расширения ассортимента.</w:t>
            </w:r>
          </w:p>
        </w:tc>
      </w:tr>
      <w:tr w:rsidR="00B82471" w:rsidRPr="00B82471" w:rsidTr="009653D4">
        <w:tc>
          <w:tcPr>
            <w:tcW w:w="704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Повысить удовлетворенность условиями оказания услуг, как в целом, так и их организационными моментами (улучшить навигацию, оптимизировать график работы)</w:t>
            </w:r>
          </w:p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Проведение регулярного мониторинга удовлетворенности качеством предоставляемых услуг, наличие системы обратной связи: - использование механизмов общественного участия (коллегиальные органы управления качеством: общественные, экспертные, попечительские советы); анализ текущей ситуации, отслеживание современных тенденций и тем, мониторинг отзывов посетителей. Режим работы объектов. Для выстраивания оптимального графика работы проводится сезонный мониторинг. В летнее время часы работы продлеваются для востребованных объектов</w:t>
            </w:r>
          </w:p>
        </w:tc>
        <w:tc>
          <w:tcPr>
            <w:tcW w:w="128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01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Петрова К.В</w:t>
            </w:r>
          </w:p>
        </w:tc>
        <w:tc>
          <w:tcPr>
            <w:tcW w:w="2693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Повышение комфортности условий предоставления услуг за счет более наглядная и доступная форма донесения информации до посетителей.</w:t>
            </w:r>
          </w:p>
        </w:tc>
      </w:tr>
      <w:tr w:rsidR="00B82471" w:rsidRPr="00B82471" w:rsidTr="009653D4">
        <w:tc>
          <w:tcPr>
            <w:tcW w:w="704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Повысить качество условий оказываемых услуг в части увеличения  количества  новых концертов.</w:t>
            </w:r>
          </w:p>
        </w:tc>
        <w:tc>
          <w:tcPr>
            <w:tcW w:w="4525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Изучение мнений потребителей услуг: критерии оценки качества проведения культурно-массовых мероприятий (чего именно не хватало посетителям, что их не устраивало).</w:t>
            </w:r>
          </w:p>
        </w:tc>
        <w:tc>
          <w:tcPr>
            <w:tcW w:w="128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01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Алексеева Г.П</w:t>
            </w:r>
          </w:p>
        </w:tc>
        <w:tc>
          <w:tcPr>
            <w:tcW w:w="2693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  <w:r w:rsidRPr="00B82471">
              <w:rPr>
                <w:rFonts w:ascii="Times New Roman" w:hAnsi="Times New Roman" w:cs="Times New Roman"/>
              </w:rPr>
              <w:t>Повышение качества проведения культурно-массовых мероприятий.</w:t>
            </w:r>
          </w:p>
        </w:tc>
      </w:tr>
      <w:tr w:rsidR="00B82471" w:rsidRPr="00B82471" w:rsidTr="009653D4">
        <w:tc>
          <w:tcPr>
            <w:tcW w:w="704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2471" w:rsidRPr="00B82471" w:rsidRDefault="00B82471" w:rsidP="00965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ACA" w:rsidRPr="00B82471" w:rsidRDefault="00E83ACA" w:rsidP="00B82471">
      <w:pPr>
        <w:jc w:val="center"/>
        <w:rPr>
          <w:rFonts w:ascii="Times New Roman" w:hAnsi="Times New Roman" w:cs="Times New Roman"/>
        </w:rPr>
      </w:pPr>
    </w:p>
    <w:sectPr w:rsidR="00E83ACA" w:rsidRPr="00B82471" w:rsidSect="00B82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61" w:rsidRDefault="00EE0F61" w:rsidP="002B0589">
      <w:pPr>
        <w:spacing w:after="0" w:line="240" w:lineRule="auto"/>
      </w:pPr>
      <w:r>
        <w:separator/>
      </w:r>
    </w:p>
  </w:endnote>
  <w:endnote w:type="continuationSeparator" w:id="0">
    <w:p w:rsidR="00EE0F61" w:rsidRDefault="00EE0F61" w:rsidP="002B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61" w:rsidRDefault="00EE0F61" w:rsidP="002B0589">
      <w:pPr>
        <w:spacing w:after="0" w:line="240" w:lineRule="auto"/>
      </w:pPr>
      <w:r>
        <w:separator/>
      </w:r>
    </w:p>
  </w:footnote>
  <w:footnote w:type="continuationSeparator" w:id="0">
    <w:p w:rsidR="00EE0F61" w:rsidRDefault="00EE0F61" w:rsidP="002B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9"/>
    <w:rsid w:val="00187E93"/>
    <w:rsid w:val="002B0589"/>
    <w:rsid w:val="00461FF8"/>
    <w:rsid w:val="00B82471"/>
    <w:rsid w:val="00E83ACA"/>
    <w:rsid w:val="00E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E5FE-DB0D-4EC8-A5AD-B1D80FAA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589"/>
  </w:style>
  <w:style w:type="paragraph" w:styleId="a5">
    <w:name w:val="footer"/>
    <w:basedOn w:val="a"/>
    <w:link w:val="a6"/>
    <w:uiPriority w:val="99"/>
    <w:unhideWhenUsed/>
    <w:rsid w:val="002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589"/>
  </w:style>
  <w:style w:type="table" w:styleId="a7">
    <w:name w:val="Table Grid"/>
    <w:basedOn w:val="a1"/>
    <w:uiPriority w:val="39"/>
    <w:rsid w:val="002B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2021-04-21T13:48:00Z</dcterms:created>
  <dcterms:modified xsi:type="dcterms:W3CDTF">2021-04-21T14:17:00Z</dcterms:modified>
</cp:coreProperties>
</file>