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15" w:rsidRDefault="00C32115" w:rsidP="00C32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2115" w:rsidRDefault="00C32115" w:rsidP="00C32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2115" w:rsidRDefault="00C32115" w:rsidP="00C32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2115" w:rsidRDefault="00C32115" w:rsidP="00C32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2115" w:rsidRDefault="00C32115" w:rsidP="00C32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2115" w:rsidRDefault="00C32115" w:rsidP="00C32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2115" w:rsidRDefault="00C32115" w:rsidP="00C32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2115" w:rsidRDefault="00C32115" w:rsidP="00C32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2115" w:rsidRDefault="00C32115" w:rsidP="00C321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об оказании платных услуг</w:t>
      </w:r>
    </w:p>
    <w:p w:rsidR="00C32115" w:rsidRDefault="00C32115" w:rsidP="00C321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ДНТ "Эйгэ" МО "Тасагарский наслег"</w:t>
      </w:r>
    </w:p>
    <w:p w:rsidR="00C32115" w:rsidRDefault="00C32115" w:rsidP="00C321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"Вилюйский улус (район) РС(Я).</w:t>
      </w: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115" w:rsidRDefault="00C32115" w:rsidP="00C32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C32115" w:rsidRDefault="00C32115" w:rsidP="00C32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МБУК ДНТ «Эйгэ» МО «Тасагарский наслег» (далее – Учреждение) предоставляет физическим и юридическим лицам комплекс платных услуг с целью: </w:t>
      </w:r>
    </w:p>
    <w:p w:rsidR="00C32115" w:rsidRDefault="00C32115" w:rsidP="00C32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полного удовлетворения потребностей населения в области культуры, </w:t>
      </w:r>
    </w:p>
    <w:p w:rsidR="00C32115" w:rsidRDefault="00C32115" w:rsidP="00C32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совместной творческой деятельности, </w:t>
      </w:r>
    </w:p>
    <w:p w:rsidR="00C32115" w:rsidRDefault="00C32115" w:rsidP="00C32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внедрения новых видов услуг и современных форм обслуживания населения, </w:t>
      </w:r>
    </w:p>
    <w:p w:rsidR="00C32115" w:rsidRDefault="00C32115" w:rsidP="00C321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совершенствования работы учреждений, мероприятий по улучшению качества работы,</w:t>
      </w:r>
    </w:p>
    <w:p w:rsidR="00C32115" w:rsidRDefault="00C32115" w:rsidP="00C32115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получения дополнительных финансовых источников для развития уставной деятельности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учреждения, укрепления материально-технической базы, материального стимулирования и оплаты труда работников учреждения.</w:t>
      </w:r>
    </w:p>
    <w:p w:rsidR="00C32115" w:rsidRDefault="00C32115" w:rsidP="00C321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Оказание платных услуг осуществляется в соответствии с действующим законодательством,  локальными актами муниципального образования и муниципального  учреждения культуры:</w:t>
      </w:r>
      <w:bookmarkStart w:id="0" w:name="pe20"/>
      <w:bookmarkStart w:id="1" w:name="pe22"/>
      <w:bookmarkStart w:id="2" w:name="pe23"/>
      <w:bookmarkEnd w:id="0"/>
      <w:bookmarkEnd w:id="1"/>
      <w:bookmarkEnd w:id="2"/>
    </w:p>
    <w:p w:rsidR="00C32115" w:rsidRDefault="00C32115" w:rsidP="00C321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Гражданским кодексом Российской Федерации (часть вторая) от 26.01.1996 № 14-ФЗ;</w:t>
      </w:r>
      <w:bookmarkStart w:id="3" w:name="pe24"/>
      <w:bookmarkStart w:id="4" w:name="pe25"/>
      <w:bookmarkEnd w:id="3"/>
      <w:bookmarkEnd w:id="4"/>
    </w:p>
    <w:p w:rsidR="00C32115" w:rsidRDefault="00C32115" w:rsidP="00C321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"О некоммерческих организациях" от 12.01.1996 № 7-ФЗ;</w:t>
      </w:r>
      <w:bookmarkStart w:id="5" w:name="pe26"/>
      <w:bookmarkStart w:id="6" w:name="pe27"/>
      <w:bookmarkEnd w:id="5"/>
      <w:bookmarkEnd w:id="6"/>
    </w:p>
    <w:p w:rsidR="00C32115" w:rsidRDefault="00C32115" w:rsidP="00C321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РФ "О защите прав потребителей" от 07.02.1992 №2300-1;</w:t>
      </w:r>
      <w:bookmarkStart w:id="7" w:name="pe28"/>
      <w:bookmarkStart w:id="8" w:name="pe29"/>
      <w:bookmarkEnd w:id="7"/>
      <w:bookmarkEnd w:id="8"/>
    </w:p>
    <w:p w:rsidR="00C32115" w:rsidRDefault="00C32115" w:rsidP="00C321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"Основами законодательства Российской Федерации о культуре" от 09.10.1992 № 3612-1;</w:t>
      </w:r>
      <w:bookmarkStart w:id="9" w:name="pe30"/>
      <w:bookmarkStart w:id="10" w:name="pe31"/>
      <w:bookmarkStart w:id="11" w:name="pe32"/>
      <w:bookmarkStart w:id="12" w:name="pe33"/>
      <w:bookmarkEnd w:id="9"/>
      <w:bookmarkEnd w:id="10"/>
      <w:bookmarkEnd w:id="11"/>
      <w:bookmarkEnd w:id="12"/>
    </w:p>
    <w:p w:rsidR="00C32115" w:rsidRDefault="00C32115" w:rsidP="00C321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 ФЗ-131;</w:t>
      </w:r>
      <w:bookmarkStart w:id="13" w:name="pe34"/>
      <w:bookmarkStart w:id="14" w:name="pe35"/>
      <w:bookmarkStart w:id="15" w:name="pe36"/>
      <w:bookmarkStart w:id="16" w:name="pe37"/>
      <w:bookmarkStart w:id="17" w:name="pe388"/>
      <w:bookmarkStart w:id="18" w:name="pe39"/>
      <w:bookmarkEnd w:id="13"/>
      <w:bookmarkEnd w:id="14"/>
      <w:bookmarkEnd w:id="15"/>
      <w:bookmarkEnd w:id="16"/>
      <w:bookmarkEnd w:id="17"/>
      <w:bookmarkEnd w:id="18"/>
    </w:p>
    <w:p w:rsidR="00C32115" w:rsidRDefault="00C32115" w:rsidP="00C321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 Президента РФ  от 7 мая 2018 года № 204 «О национальных целях и стратегических задачах развития Российской Федерации на период до 2024 года»</w:t>
      </w:r>
    </w:p>
    <w:p w:rsidR="00C32115" w:rsidRDefault="00C32115" w:rsidP="00C321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Национальный проект «Культура» утвержденный президиумом Совета при Президенте Российский Федерации по стратегическому развитию и национальным проектам (протокол от 24 декабря 2018 г. №16)</w:t>
      </w:r>
    </w:p>
    <w:p w:rsidR="00C32115" w:rsidRDefault="00C32115" w:rsidP="00C321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ДНТ "Эйгэ";</w:t>
      </w:r>
      <w:bookmarkStart w:id="19" w:name="pe389"/>
      <w:bookmarkStart w:id="20" w:name="pe399"/>
      <w:bookmarkEnd w:id="19"/>
      <w:bookmarkEnd w:id="20"/>
    </w:p>
    <w:p w:rsidR="00C32115" w:rsidRDefault="00C32115" w:rsidP="00C321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Учреждения об оказании платных услуг.</w:t>
      </w:r>
    </w:p>
    <w:p w:rsidR="00C32115" w:rsidRDefault="00C32115" w:rsidP="00C3211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Перечень платных услуг составлен с учетом основной уставной деятельности Учреждения, финансируемого из бюджета, а также потребительского спроса и отражен в Прейскуранте, являющимся неотъемлемой частью данного Положения, с указанием цены за единицу измерения (Приложение №1).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Учреждение самостоятельно устанавливает цены на предоставляемые пользователям платные услуги, с учетом себестоимости услуги и планируемой прибыли, потребительского спроса, приоритетности в обслуживании, срочность выполнения заказа, полноту, точность поиска, степень сложности исполнения заказа, а также уровень цен на аналогичные услуги в других Учреждениях. 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Полученные доходы от платных услуг, сопутствующих основной деятельности являются доходами бюджета, учитываются на лицевом счете Учреждения и распределяются в соответствии со сметой доходов и расходов Учреждения от предпринимательской деятельности. 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Средства от предоставленных платных услуг поступают на текущий счет по учету средств, полученных от предпринимательской и иной приносящей доход деятельности, для зачисления и расходования средств.</w:t>
      </w:r>
    </w:p>
    <w:p w:rsidR="00C32115" w:rsidRDefault="00C32115" w:rsidP="00C321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1.7. Приоритетными направлениями расходования средств, полученных от платных услуг и работ, являются: </w:t>
      </w:r>
    </w:p>
    <w:p w:rsidR="00C32115" w:rsidRDefault="00C32115" w:rsidP="00C321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доля средств от приносящей доход деятельности в фонде заработной платы 1,5% дополнительная оплата труда работников, оказывающих платные услуги посетителям и организациям или содействующих их оказанию ; </w:t>
      </w:r>
    </w:p>
    <w:p w:rsidR="00C32115" w:rsidRDefault="00C32115" w:rsidP="00C321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укрепление и развитие материально-технической базы Учреждения; </w:t>
      </w:r>
    </w:p>
    <w:p w:rsidR="00C32115" w:rsidRDefault="00C32115" w:rsidP="00C321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социального характера и другие.</w:t>
      </w:r>
    </w:p>
    <w:p w:rsidR="00C32115" w:rsidRDefault="00C32115" w:rsidP="00C321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средств, выделенных на дополнительную оплату труда работников, ведется согласно Положению об оплате труда работников Учреждения.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Разработка, внесение изменений в Положение о платных услугах, Прейскурант, рассмотрение вопросов, связанных с общей политики Учреждения в области оказания платных услуг согласуется Советом депутатов МО "Тасагарский наслег", являющейся постоянно действующим органом.</w:t>
      </w:r>
    </w:p>
    <w:p w:rsidR="00C32115" w:rsidRDefault="00C32115" w:rsidP="00C321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Организация работы по предоставлению платных услуг Учреждения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Денежные расчеты с населением при осуществлении Учреждением платного обслуживания производится на основании контрольно-кассовых машин, документов строгой отчетности установленного образца - квитанций, билетов.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Оплата за оказываемые услуги осуществляется потребителем наличными деньгами (для физических лиц). На отдельные виды услуг может устанавливаться предоплата. 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Исполнитель обеспечивает выполнение объемов, сроков, качества услуг, а также своевременное предоставление документов по оказываемым услугам в бухгалтерию. 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При оформлении заявки на оказание услуг, Заказчик получает Акт о предоставленных услугах, в котором указывается перечень предоставленных услуг, их стоимость, сроки исполнения. Акт предъявляется в кассу Учреждения для произведения полного расчета. Акт оформляется в 2-х экземплярах, один из которых остается в кассе Учреждения для отчета при сдаче денежных средств, второй, с отметкой об оплате, передается Заказчику.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Бухгалтерия ежемесячно представляет отчет о доходах и расходах денежных средств, полученных от оказания платных услуг Директору учреждения.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Весь комплекс организационно-распорядительной документации обязателен для исполнения работниками Учреждения, а также пользователями услуг.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Весь комплекс организационно-распорядительной документации должен быть доступен пользователям Учреждения – сайты, реклама и пр. 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Изменения и дополнения к настоящему Положению оформляются приказами директора.</w:t>
      </w:r>
    </w:p>
    <w:p w:rsidR="00C32115" w:rsidRDefault="00C32115" w:rsidP="00C321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льготного обслуживания при предоставлении платных услуг Учреждения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В рамках оказания платных услуг, Учреждение предоставляет льготы для отдельных категорий граждан, установленные законодательством, настоящим Положением. 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В рамках оказания платных услуг, касающихся посещения, Учреждение устанавливает дни бесплатного посещения. 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В целях защиты прав и интересов социально незащищенных категорий граждан Учреждение оказывает  на основе договоров на бесплатное обслуживание, заключаемых с учреждениями социальной сферы. 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льгот при оказании платных услуг населению:</w:t>
      </w:r>
    </w:p>
    <w:p w:rsidR="00C32115" w:rsidRDefault="00C32115" w:rsidP="00C321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Дети дошкольного возраста посещают мероприятие бесплатно.</w:t>
      </w:r>
    </w:p>
    <w:p w:rsidR="00C32115" w:rsidRDefault="00C32115" w:rsidP="00C321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2.Ветераны </w:t>
      </w:r>
      <w:proofErr w:type="spellStart"/>
      <w:r>
        <w:rPr>
          <w:rFonts w:ascii="Times New Roman" w:hAnsi="Times New Roman"/>
          <w:sz w:val="24"/>
          <w:szCs w:val="24"/>
        </w:rPr>
        <w:t>ВОв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тыла, инвалиды  1 группы и дети инвалиды, ветераны культуры посещают мероприятие бесплатно.</w:t>
      </w:r>
    </w:p>
    <w:p w:rsidR="00C32115" w:rsidRDefault="00C32115" w:rsidP="00C321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3.Детям многодетных и малообеспеченных семей предоставляются скидки на компьютерные игры 50%. </w:t>
      </w:r>
    </w:p>
    <w:p w:rsidR="00C32115" w:rsidRDefault="00C32115" w:rsidP="00C321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Заключение договоров на бесплатное обслуживание осуществляется в сентябре текущего года на весь последующий год.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Число бесплатных мероприятий на год для социально незащищенных категорий посетителей устанавливается в количестве 10 мероприятий.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4. Контроль за исполнением норм положения о платных услугах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Ответственность за соблюдением настоящего положения, прейскуранта, порядка работы по представлению и первичному учету услуг возлагается на директора Учреждения, а также на главного бухгалтера, обеспечивающего учет и контроль за поступлением и расходованием финансовых средств.</w:t>
      </w:r>
    </w:p>
    <w:p w:rsidR="00C32115" w:rsidRDefault="00C32115" w:rsidP="00C3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Координацию деятельности Учреждения по организации предоставления платных услуг и выполнению работ по профилю деятельности осуществляет художественный руководитель учреждения.</w:t>
      </w: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C32115" w:rsidRDefault="00C32115" w:rsidP="00C3211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Примерный прейскурант цен  </w:t>
      </w:r>
    </w:p>
    <w:p w:rsidR="00C32115" w:rsidRDefault="00C32115" w:rsidP="00C321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платных услуг культурно – </w:t>
      </w:r>
      <w:proofErr w:type="spellStart"/>
      <w:r>
        <w:rPr>
          <w:rFonts w:ascii="Times New Roman" w:hAnsi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учреждений</w:t>
      </w:r>
    </w:p>
    <w:p w:rsidR="00C32115" w:rsidRDefault="00C32115" w:rsidP="00C3211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2532"/>
        <w:gridCol w:w="1432"/>
        <w:gridCol w:w="1202"/>
        <w:gridCol w:w="1059"/>
        <w:gridCol w:w="1265"/>
        <w:gridCol w:w="1645"/>
      </w:tblGrid>
      <w:tr w:rsidR="00C32115" w:rsidTr="00C3211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Наименования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Цена в рублях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</w:tc>
      </w:tr>
      <w:tr w:rsidR="00C32115" w:rsidTr="00C3211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15" w:rsidRDefault="00C321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15" w:rsidRDefault="00C321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15" w:rsidRDefault="00C321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Взрослый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Детский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Льготный*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15" w:rsidRDefault="00C321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32115" w:rsidTr="00C321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Концерт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1ч 20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50\35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Национальный проект «Культура»</w:t>
            </w:r>
          </w:p>
        </w:tc>
      </w:tr>
      <w:tr w:rsidR="00C32115" w:rsidTr="00C321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Шоу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1ч 20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100\50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15" w:rsidRDefault="00C321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32115" w:rsidTr="00C321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Конкурсы, смотры, фестивали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1ч 20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100 - 150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70 - 100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50\35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15" w:rsidRDefault="00C321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32115" w:rsidTr="00C321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Спектакли, театрализованные представление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100 - 150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70 - 100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50\35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15" w:rsidRDefault="00C321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32115" w:rsidTr="00C321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Дискотеки, вечера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50\25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15" w:rsidRDefault="00C321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32115" w:rsidTr="00C321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Обучение в платных </w:t>
            </w:r>
            <w:r>
              <w:rPr>
                <w:rFonts w:ascii="Times New Roman" w:hAnsi="Times New Roman"/>
              </w:rPr>
              <w:lastRenderedPageBreak/>
              <w:t>кружках, студиях, на курсах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15" w:rsidRDefault="00C321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32115" w:rsidTr="00C321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Предоставление услуг по прокату </w:t>
            </w:r>
            <w:proofErr w:type="spellStart"/>
            <w:r>
              <w:rPr>
                <w:rFonts w:ascii="Times New Roman" w:hAnsi="Times New Roman"/>
              </w:rPr>
              <w:t>звукоусилительной</w:t>
            </w:r>
            <w:proofErr w:type="spellEnd"/>
            <w:r>
              <w:rPr>
                <w:rFonts w:ascii="Times New Roman" w:hAnsi="Times New Roman"/>
              </w:rPr>
              <w:t>, осветительной аппаратуры и другого профильного оборудования в стационаре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 (от дохода)</w:t>
            </w: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Устав учреждения</w:t>
            </w:r>
          </w:p>
        </w:tc>
      </w:tr>
      <w:tr w:rsidR="00C32115" w:rsidTr="00C32115">
        <w:trPr>
          <w:trHeight w:val="16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Предоставление услуг по прокату </w:t>
            </w:r>
            <w:proofErr w:type="spellStart"/>
            <w:r>
              <w:rPr>
                <w:rFonts w:ascii="Times New Roman" w:hAnsi="Times New Roman"/>
              </w:rPr>
              <w:t>звукоусилительной</w:t>
            </w:r>
            <w:proofErr w:type="spellEnd"/>
            <w:r>
              <w:rPr>
                <w:rFonts w:ascii="Times New Roman" w:hAnsi="Times New Roman"/>
              </w:rPr>
              <w:t>, осветительной аппаратуры и другого профильного оборудования вне стационара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 основании договора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15" w:rsidRDefault="00C321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32115" w:rsidTr="00C321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Организация и проведение торжественных мероприятий в стационаре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 основании договора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15" w:rsidRDefault="00C321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32115" w:rsidTr="00C321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Организация и проведение торжественных мероприятий вне стационара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ч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 основании договора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15" w:rsidRDefault="00C321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32115" w:rsidTr="00C321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Предоставление сценических костюмов, реквизита, культурного и другого инвентаря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сутки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100 - 300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15" w:rsidRDefault="00C3211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32115" w:rsidTr="00C321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Организация и проведение ярмарок, аукционов, выставок – продаж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ч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основании договора </w:t>
            </w: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32115" w:rsidTr="00C3211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Предоставление оркестров, ансамблей, самодеятельных художественных коллективов и отдельных исполнителей для проведения семейных, корпоративных и гражданских праздников и торжеств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номер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 основании договора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32115" w:rsidTr="00C32115">
        <w:trPr>
          <w:trHeight w:val="24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115" w:rsidRDefault="00C3211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Оказание консультативной, информационно – методической и организационно – творческой помощи в подготовке и проведении культурно – </w:t>
            </w:r>
            <w:proofErr w:type="spellStart"/>
            <w:r>
              <w:rPr>
                <w:rFonts w:ascii="Times New Roman" w:hAnsi="Times New Roman"/>
              </w:rPr>
              <w:t>досуговых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мероприятие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 основании договора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32115" w:rsidTr="00C32115">
        <w:trPr>
          <w:trHeight w:val="60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115" w:rsidRDefault="00C3211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115" w:rsidRDefault="00C3211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Полиграфические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115" w:rsidRDefault="00C3211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115" w:rsidRDefault="00C3211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 прейскуранту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32115" w:rsidTr="00C32115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Аренда гастрольным бригадам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2115" w:rsidRDefault="00C3211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15" w:rsidRDefault="00C3211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25%  (от дохода)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15" w:rsidRDefault="00C321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C32115" w:rsidRDefault="00C32115" w:rsidP="00C3211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C32115" w:rsidRDefault="00C32115" w:rsidP="00C32115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*На льготной основе преимущественно предоставляются услуги:</w:t>
      </w:r>
    </w:p>
    <w:p w:rsidR="00C32115" w:rsidRDefault="00C32115" w:rsidP="00C3211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проведению общественно и социально значимых мероприятий, включенных в муниципальное задание (государственные праздники, знаменательные события в жизни страны, региона, муниципального образования, общественные акции и т.п.);</w:t>
      </w:r>
    </w:p>
    <w:p w:rsidR="00C32115" w:rsidRDefault="00C32115" w:rsidP="00C3211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культурному обслуживанию наименее социально защищенных слоев населения (пенсионеры, инвалиды, дети из малообеспеченных  семей, дети сироты, многодетные семьи и т.д.).</w:t>
      </w: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C32115" w:rsidRDefault="00C32115" w:rsidP="00C32115">
      <w:pPr>
        <w:spacing w:after="0"/>
        <w:rPr>
          <w:rFonts w:ascii="Times New Roman" w:hAnsi="Times New Roman"/>
          <w:sz w:val="24"/>
          <w:szCs w:val="24"/>
        </w:rPr>
      </w:pPr>
    </w:p>
    <w:p w:rsidR="0078048B" w:rsidRDefault="0078048B"/>
    <w:sectPr w:rsidR="0078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A8C"/>
    <w:multiLevelType w:val="multilevel"/>
    <w:tmpl w:val="7FBC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A003F"/>
    <w:multiLevelType w:val="multilevel"/>
    <w:tmpl w:val="273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45991"/>
    <w:multiLevelType w:val="hybridMultilevel"/>
    <w:tmpl w:val="8D627FB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C32115"/>
    <w:rsid w:val="0078048B"/>
    <w:rsid w:val="00C3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11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ЭЙГЭ</dc:creator>
  <cp:keywords/>
  <dc:description/>
  <cp:lastModifiedBy>ЭЙГЭ</cp:lastModifiedBy>
  <cp:revision>2</cp:revision>
  <dcterms:created xsi:type="dcterms:W3CDTF">2020-02-10T03:14:00Z</dcterms:created>
  <dcterms:modified xsi:type="dcterms:W3CDTF">2020-02-10T03:15:00Z</dcterms:modified>
</cp:coreProperties>
</file>